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3E" w:rsidRPr="0010695B" w:rsidRDefault="00B3743E" w:rsidP="00B3743E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val="bg-BG" w:eastAsia="en-GB"/>
        </w:rPr>
      </w:pPr>
      <w:bookmarkStart w:id="0" w:name="_GoBack"/>
      <w:bookmarkEnd w:id="0"/>
      <w:r w:rsidRPr="0010695B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en-GB"/>
        </w:rPr>
        <w:t>ВОДОПАДИ В БЪЛГАРИЯ</w:t>
      </w:r>
    </w:p>
    <w:tbl>
      <w:tblPr>
        <w:tblW w:w="5000" w:type="pct"/>
        <w:jc w:val="righ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49"/>
        <w:gridCol w:w="4776"/>
      </w:tblGrid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4BCD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Име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4BCD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Височина на пада, m 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4BCD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Местоположение</w:t>
            </w:r>
          </w:p>
        </w:tc>
      </w:tr>
      <w:tr w:rsidR="00B3743E" w:rsidRPr="004D79EA">
        <w:trPr>
          <w:trHeight w:val="825"/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Райско пръскало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125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хижа “Рай”,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Видимско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пръскало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80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гр. Априлци,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Скакавица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70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река Големи дол, Кюстендилска област,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Осоговска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Кадемлия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60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Кадемлийска река, Старозагорска област, Средна гора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Сувачарско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54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река Сувачарско дере, Пловдивска област,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Горица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40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река Горица, Кюстендилска област,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Рила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Карловско 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br/>
              <w:t>пръскало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Джендемска река, Средна Стара планина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Костен камък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с. Орехово, Смолянска област, Западни Родопи</w:t>
            </w:r>
          </w:p>
        </w:tc>
      </w:tr>
      <w:tr w:rsidR="00B3743E" w:rsidRPr="004D79EA">
        <w:trPr>
          <w:tblCellSpacing w:w="0" w:type="dxa"/>
          <w:jc w:val="right"/>
        </w:trPr>
        <w:tc>
          <w:tcPr>
            <w:tcW w:w="13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Скакалото</w:t>
            </w:r>
          </w:p>
        </w:tc>
        <w:tc>
          <w:tcPr>
            <w:tcW w:w="15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9FAFB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30</w:t>
            </w:r>
          </w:p>
        </w:tc>
        <w:tc>
          <w:tcPr>
            <w:tcW w:w="33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CF1F4"/>
            <w:vAlign w:val="center"/>
            <w:hideMark/>
          </w:tcPr>
          <w:p w:rsidR="00B3743E" w:rsidRPr="0010695B" w:rsidRDefault="00B3743E" w:rsidP="00B3743E">
            <w:pPr>
              <w:spacing w:after="0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край с. Орехово, Смолянска област, Западни Родопи</w:t>
            </w:r>
          </w:p>
        </w:tc>
      </w:tr>
    </w:tbl>
    <w:p w:rsidR="00B3743E" w:rsidRPr="0010695B" w:rsidRDefault="00B3743E">
      <w:pPr>
        <w:rPr>
          <w:lang w:val="bg-BG"/>
        </w:rPr>
      </w:pPr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81"/>
      </w:tblGrid>
      <w:tr w:rsidR="00B3743E" w:rsidRPr="004D79EA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B3743E" w:rsidRPr="0010695B" w:rsidRDefault="00B3743E" w:rsidP="00B3743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  <w:t>НИАГАРСКИ ВОДОПАД (Niagara Falls)</w:t>
            </w:r>
            <w:r w:rsidR="00A4674C">
              <w:rPr>
                <w:noProof/>
                <w:lang w:val="en-CA" w:eastAsia="en-CA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9050"/>
                  <wp:effectExtent l="0" t="0" r="0" b="0"/>
                  <wp:wrapSquare wrapText="bothSides"/>
                  <wp:docPr id="4" name="Картина 1" descr="http://www1.znam.bg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http://www1.znam.bg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43E" w:rsidRPr="004D79EA" w:rsidTr="00B3743E">
        <w:trPr>
          <w:tblCellSpacing w:w="15" w:type="dxa"/>
          <w:jc w:val="right"/>
        </w:trPr>
        <w:tc>
          <w:tcPr>
            <w:tcW w:w="0" w:type="auto"/>
            <w:shd w:val="clear" w:color="auto" w:fill="auto"/>
            <w:hideMark/>
          </w:tcPr>
          <w:p w:rsidR="00B3743E" w:rsidRPr="0010695B" w:rsidRDefault="00B3743E" w:rsidP="00B3743E">
            <w:pPr>
              <w:spacing w:before="100" w:beforeAutospacing="1" w:after="100" w:afterAutospacing="1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Водопад на река Ниагара, в Северна Америка. Козият остров го дели на 2 части - в Канада (широчина около 800 m, височина 48 m) и </w:t>
            </w:r>
            <w:r w:rsidRPr="0010695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en-GB"/>
              </w:rPr>
              <w:t>в САЩ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 xml:space="preserve"> (широчина 300 m, височина </w:t>
            </w:r>
            <w:r w:rsidRPr="0010695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en-GB"/>
              </w:rPr>
              <w:t>51 m</w:t>
            </w: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). Годишно отстъпва с 0,08-1,5 m. ВЕЦ. Туризъм. Открит през 1678.</w:t>
            </w:r>
          </w:p>
        </w:tc>
        <w:tc>
          <w:tcPr>
            <w:tcW w:w="0" w:type="auto"/>
            <w:vAlign w:val="center"/>
            <w:hideMark/>
          </w:tcPr>
          <w:p w:rsidR="00B3743E" w:rsidRPr="0010695B" w:rsidRDefault="00B3743E" w:rsidP="00B37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GB"/>
              </w:rPr>
            </w:pPr>
          </w:p>
        </w:tc>
      </w:tr>
      <w:tr w:rsidR="00DC59B3" w:rsidRPr="004D79EA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DC59B3" w:rsidRPr="0010695B" w:rsidRDefault="00DC59B3" w:rsidP="00DC59B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  <w:t xml:space="preserve">БОЯНСКИ ВОДОПАД </w:t>
            </w:r>
            <w:r w:rsidR="00A4674C">
              <w:rPr>
                <w:noProof/>
                <w:lang w:val="en-CA" w:eastAsia="en-CA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9050"/>
                  <wp:effectExtent l="0" t="0" r="0" b="0"/>
                  <wp:wrapSquare wrapText="bothSides"/>
                  <wp:docPr id="3" name="Картина 2" descr="http://www1.znam.bg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ttp://www1.znam.bg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9B3" w:rsidRPr="004D79EA">
        <w:trPr>
          <w:tblCellSpacing w:w="15" w:type="dxa"/>
          <w:jc w:val="right"/>
        </w:trPr>
        <w:tc>
          <w:tcPr>
            <w:tcW w:w="0" w:type="auto"/>
            <w:hideMark/>
          </w:tcPr>
          <w:p w:rsidR="00DC59B3" w:rsidRPr="0010695B" w:rsidRDefault="00DC59B3" w:rsidP="00DC59B3">
            <w:pPr>
              <w:spacing w:before="100" w:beforeAutospacing="1" w:after="100" w:afterAutospacing="1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Водопад на Боянска река, на северния склон на планината Витоша; в България. Образуван на височина около 1260 m (близо до хижите Момина скала и Есперанто). Височина на пада 15 m. Реката се е врязала и образува много бързеи и прагове. Природна забележителност (1965).</w:t>
            </w:r>
          </w:p>
        </w:tc>
        <w:tc>
          <w:tcPr>
            <w:tcW w:w="0" w:type="auto"/>
            <w:vAlign w:val="center"/>
            <w:hideMark/>
          </w:tcPr>
          <w:p w:rsidR="00DC59B3" w:rsidRPr="0010695B" w:rsidRDefault="00DC59B3" w:rsidP="00DC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GB"/>
              </w:rPr>
            </w:pPr>
          </w:p>
        </w:tc>
      </w:tr>
      <w:tr w:rsidR="004D7B58" w:rsidRPr="004D79EA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:rsidR="004D7B58" w:rsidRPr="0010695B" w:rsidRDefault="004D7B58" w:rsidP="004D7B5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en-GB"/>
              </w:rPr>
              <w:t>РАЙСКО ПРЪСКАЛО , Калоферско пръскало</w:t>
            </w:r>
            <w:r w:rsidR="00A4674C">
              <w:rPr>
                <w:noProof/>
                <w:lang w:val="en-CA" w:eastAsia="en-CA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9050"/>
                  <wp:effectExtent l="0" t="0" r="0" b="0"/>
                  <wp:wrapSquare wrapText="bothSides"/>
                  <wp:docPr id="2" name="Картина 3" descr="http://www1.znam.bg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http://www1.znam.bg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7B58" w:rsidRPr="004D79EA">
        <w:trPr>
          <w:tblCellSpacing w:w="15" w:type="dxa"/>
          <w:jc w:val="right"/>
        </w:trPr>
        <w:tc>
          <w:tcPr>
            <w:tcW w:w="0" w:type="auto"/>
            <w:hideMark/>
          </w:tcPr>
          <w:p w:rsidR="004D7B58" w:rsidRPr="0010695B" w:rsidRDefault="004D7B58" w:rsidP="004D7B58">
            <w:pPr>
              <w:spacing w:before="100" w:beforeAutospacing="1" w:after="100" w:afterAutospacing="1" w:line="336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</w:pPr>
            <w:r w:rsidRPr="0010695B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en-GB"/>
              </w:rPr>
              <w:t>Водопад на Пръскалска река, ляв приток на Бяла река, в Троянско-Калоферската планина, Средна Стара планина; в България. Образуван южно от връх Ботев на височина 1700 m. Красив 125-метров пад върху фона на околните скали. Подхранва се главно от снежника Вечната пряспа. Природна забележителност (1965); включен в резервата "Джендема".</w:t>
            </w:r>
          </w:p>
        </w:tc>
        <w:tc>
          <w:tcPr>
            <w:tcW w:w="0" w:type="auto"/>
            <w:vAlign w:val="center"/>
            <w:hideMark/>
          </w:tcPr>
          <w:p w:rsidR="004D7B58" w:rsidRPr="0010695B" w:rsidRDefault="004D7B58" w:rsidP="004D7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GB"/>
              </w:rPr>
            </w:pPr>
          </w:p>
        </w:tc>
      </w:tr>
    </w:tbl>
    <w:p w:rsidR="00B3743E" w:rsidRPr="0010695B" w:rsidRDefault="00344899">
      <w:pPr>
        <w:rPr>
          <w:lang w:val="bg-BG"/>
        </w:rPr>
      </w:pPr>
      <w:r w:rsidRPr="0010695B">
        <w:rPr>
          <w:lang w:val="bg-BG"/>
        </w:rPr>
        <w:t>Източник: www.znam.bg</w:t>
      </w:r>
    </w:p>
    <w:sectPr w:rsidR="00B3743E" w:rsidRPr="0010695B" w:rsidSect="0007610E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3E"/>
    <w:rsid w:val="0007610E"/>
    <w:rsid w:val="0010695B"/>
    <w:rsid w:val="002430EF"/>
    <w:rsid w:val="00344899"/>
    <w:rsid w:val="004D4762"/>
    <w:rsid w:val="004D79EA"/>
    <w:rsid w:val="004D7B58"/>
    <w:rsid w:val="00577493"/>
    <w:rsid w:val="0068247A"/>
    <w:rsid w:val="00A4674C"/>
    <w:rsid w:val="00B3743E"/>
    <w:rsid w:val="00BE0060"/>
    <w:rsid w:val="00D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6A27-0E08-4F86-8C7F-7C4F5CB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rsid w:val="00B3743E"/>
    <w:pPr>
      <w:spacing w:before="100" w:beforeAutospacing="1" w:after="100" w:afterAutospacing="1" w:line="336" w:lineRule="auto"/>
    </w:pPr>
    <w:rPr>
      <w:rFonts w:ascii="Verdana" w:eastAsia="Times New Roman" w:hAnsi="Verdana"/>
      <w:color w:val="000000"/>
      <w:sz w:val="20"/>
      <w:szCs w:val="20"/>
      <w:lang w:eastAsia="en-GB"/>
    </w:rPr>
  </w:style>
  <w:style w:type="paragraph" w:customStyle="1" w:styleId="1">
    <w:name w:val="Заглавие1"/>
    <w:basedOn w:val="Normal"/>
    <w:rsid w:val="00B3743E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28"/>
      <w:szCs w:val="28"/>
      <w:lang w:eastAsia="en-GB"/>
    </w:rPr>
  </w:style>
  <w:style w:type="character" w:customStyle="1" w:styleId="highlighted1">
    <w:name w:val="highlighted1"/>
    <w:rsid w:val="00B3743E"/>
    <w:rPr>
      <w:shd w:val="clear" w:color="auto" w:fill="C3DEFF"/>
    </w:rPr>
  </w:style>
  <w:style w:type="character" w:styleId="Hyperlink">
    <w:name w:val="Hyperlink"/>
    <w:uiPriority w:val="99"/>
    <w:semiHidden/>
    <w:unhideWhenUsed/>
    <w:rsid w:val="00B3743E"/>
    <w:rPr>
      <w:rFonts w:ascii="Verdana" w:hAnsi="Verdana" w:hint="default"/>
      <w:strike w:val="0"/>
      <w:dstrike w:val="0"/>
      <w:color w:val="4C4CB9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37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itle1">
    <w:name w:val="title1"/>
    <w:rsid w:val="00B3743E"/>
    <w:rPr>
      <w:rFonts w:ascii="Verdana" w:hAnsi="Verdana" w:hint="default"/>
      <w:b/>
      <w:bCs/>
      <w:color w:val="000000"/>
      <w:sz w:val="28"/>
      <w:szCs w:val="28"/>
    </w:rPr>
  </w:style>
  <w:style w:type="character" w:customStyle="1" w:styleId="main1">
    <w:name w:val="main1"/>
    <w:rsid w:val="00B3743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Kantcheva</dc:creator>
  <cp:keywords/>
  <cp:lastModifiedBy>Albena</cp:lastModifiedBy>
  <cp:revision>2</cp:revision>
  <dcterms:created xsi:type="dcterms:W3CDTF">2019-05-21T18:23:00Z</dcterms:created>
  <dcterms:modified xsi:type="dcterms:W3CDTF">2019-05-21T18:23:00Z</dcterms:modified>
</cp:coreProperties>
</file>